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F497D" w:themeColor="text2"/>
  <w:body>
    <w:p w14:paraId="731422D5" w14:textId="3452EAD8" w:rsidR="008F077E" w:rsidRPr="00752035" w:rsidRDefault="00D81BC8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  <w:r w:rsidRPr="00752035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61312" behindDoc="1" locked="0" layoutInCell="1" allowOverlap="1" wp14:anchorId="7CD2A3ED" wp14:editId="090D4A3A">
            <wp:simplePos x="0" y="0"/>
            <wp:positionH relativeFrom="column">
              <wp:posOffset>8000365</wp:posOffset>
            </wp:positionH>
            <wp:positionV relativeFrom="paragraph">
              <wp:posOffset>114300</wp:posOffset>
            </wp:positionV>
            <wp:extent cx="1711325" cy="524510"/>
            <wp:effectExtent l="0" t="0" r="0" b="8890"/>
            <wp:wrapTight wrapText="bothSides">
              <wp:wrapPolygon edited="0">
                <wp:start x="2164" y="0"/>
                <wp:lineTo x="721" y="4707"/>
                <wp:lineTo x="0" y="8630"/>
                <wp:lineTo x="0" y="14121"/>
                <wp:lineTo x="1202" y="20397"/>
                <wp:lineTo x="1443" y="21182"/>
                <wp:lineTo x="16350" y="21182"/>
                <wp:lineTo x="18755" y="18828"/>
                <wp:lineTo x="18514" y="15690"/>
                <wp:lineTo x="14186" y="14121"/>
                <wp:lineTo x="20438" y="8630"/>
                <wp:lineTo x="19957" y="4707"/>
                <wp:lineTo x="3607" y="0"/>
                <wp:lineTo x="2164" y="0"/>
              </wp:wrapPolygon>
            </wp:wrapTight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035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6BF04127" wp14:editId="7CDAC9CF">
            <wp:simplePos x="0" y="0"/>
            <wp:positionH relativeFrom="column">
              <wp:posOffset>6283960</wp:posOffset>
            </wp:positionH>
            <wp:positionV relativeFrom="paragraph">
              <wp:posOffset>24130</wp:posOffset>
            </wp:positionV>
            <wp:extent cx="1434465" cy="719455"/>
            <wp:effectExtent l="0" t="0" r="0" b="0"/>
            <wp:wrapTight wrapText="bothSides">
              <wp:wrapPolygon edited="0">
                <wp:start x="4590" y="572"/>
                <wp:lineTo x="2008" y="10295"/>
                <wp:lineTo x="0" y="12583"/>
                <wp:lineTo x="0" y="17158"/>
                <wp:lineTo x="2295" y="20018"/>
                <wp:lineTo x="6598" y="20018"/>
                <wp:lineTo x="21227" y="12583"/>
                <wp:lineTo x="21227" y="8579"/>
                <wp:lineTo x="7745" y="572"/>
                <wp:lineTo x="4590" y="572"/>
              </wp:wrapPolygon>
            </wp:wrapTight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035">
        <w:rPr>
          <w:rFonts w:ascii="Tw Cen MT" w:hAnsi="Tw Cen MT"/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 wp14:anchorId="5B232758" wp14:editId="71A505AB">
            <wp:simplePos x="0" y="0"/>
            <wp:positionH relativeFrom="column">
              <wp:posOffset>2285365</wp:posOffset>
            </wp:positionH>
            <wp:positionV relativeFrom="paragraph">
              <wp:posOffset>175895</wp:posOffset>
            </wp:positionV>
            <wp:extent cx="3615690" cy="401955"/>
            <wp:effectExtent l="0" t="0" r="3810" b="0"/>
            <wp:wrapTight wrapText="bothSides">
              <wp:wrapPolygon edited="0">
                <wp:start x="114" y="0"/>
                <wp:lineTo x="0" y="1024"/>
                <wp:lineTo x="0" y="20474"/>
                <wp:lineTo x="2390" y="20474"/>
                <wp:lineTo x="11380" y="20474"/>
                <wp:lineTo x="16502" y="19450"/>
                <wp:lineTo x="16274" y="16379"/>
                <wp:lineTo x="21509" y="10237"/>
                <wp:lineTo x="21509" y="1024"/>
                <wp:lineTo x="15364" y="0"/>
                <wp:lineTo x="114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FEF" w:rsidRPr="00752035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58240" behindDoc="0" locked="0" layoutInCell="1" allowOverlap="1" wp14:anchorId="32F03D8E" wp14:editId="66062186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1978660" cy="795655"/>
            <wp:effectExtent l="0" t="0" r="0" b="0"/>
            <wp:wrapSquare wrapText="bothSides"/>
            <wp:docPr id="2" name="Obraz 2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lipar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CB" w:rsidRPr="00752035">
        <w:rPr>
          <w:rFonts w:ascii="Tw Cen MT" w:hAnsi="Tw Cen MT"/>
          <w:b/>
          <w:bCs/>
          <w:color w:val="FFFFFF" w:themeColor="background1"/>
          <w:sz w:val="10"/>
          <w:szCs w:val="10"/>
        </w:rPr>
        <w:t xml:space="preserve">   </w:t>
      </w:r>
    </w:p>
    <w:p w14:paraId="70B4BC0B" w14:textId="41B4133D" w:rsidR="00CA43C7" w:rsidRPr="00752035" w:rsidRDefault="00CA43C7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</w:p>
    <w:p w14:paraId="4B628FFF" w14:textId="1C93B149" w:rsidR="00CA43C7" w:rsidRPr="00752035" w:rsidRDefault="00CA43C7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</w:p>
    <w:p w14:paraId="3803B9D8" w14:textId="3C8F6A99" w:rsidR="00CA43C7" w:rsidRPr="00752035" w:rsidRDefault="00E52BB3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  <w:r w:rsidRPr="00752035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74624" behindDoc="0" locked="0" layoutInCell="1" allowOverlap="1" wp14:anchorId="02CE7D7B" wp14:editId="032EBE92">
            <wp:simplePos x="0" y="0"/>
            <wp:positionH relativeFrom="column">
              <wp:posOffset>3888105</wp:posOffset>
            </wp:positionH>
            <wp:positionV relativeFrom="paragraph">
              <wp:posOffset>170180</wp:posOffset>
            </wp:positionV>
            <wp:extent cx="1717040" cy="689610"/>
            <wp:effectExtent l="0" t="0" r="0" b="0"/>
            <wp:wrapSquare wrapText="bothSides"/>
            <wp:docPr id="1" name="Obraz 1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lipar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C0403" w14:textId="64F952C9" w:rsidR="008B45AE" w:rsidRPr="008B45AE" w:rsidRDefault="00E52BB3">
      <w:pPr>
        <w:rPr>
          <w:rFonts w:ascii="Tw Cen MT Condensed" w:hAnsi="Tw Cen MT Condensed"/>
          <w:b/>
          <w:bCs/>
          <w:color w:val="FFFFFF" w:themeColor="background1"/>
          <w:sz w:val="24"/>
          <w:szCs w:val="24"/>
        </w:rPr>
      </w:pPr>
      <w:r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D3B7C6E" wp14:editId="1F9D3B4E">
            <wp:simplePos x="0" y="0"/>
            <wp:positionH relativeFrom="column">
              <wp:posOffset>7573536</wp:posOffset>
            </wp:positionH>
            <wp:positionV relativeFrom="paragraph">
              <wp:posOffset>81097</wp:posOffset>
            </wp:positionV>
            <wp:extent cx="1595120" cy="528320"/>
            <wp:effectExtent l="0" t="0" r="0" b="0"/>
            <wp:wrapThrough wrapText="bothSides">
              <wp:wrapPolygon edited="0">
                <wp:start x="3869" y="2337"/>
                <wp:lineTo x="1032" y="16356"/>
                <wp:lineTo x="1032" y="18692"/>
                <wp:lineTo x="6965" y="18692"/>
                <wp:lineTo x="6965" y="16356"/>
                <wp:lineTo x="19863" y="13240"/>
                <wp:lineTo x="19863" y="8567"/>
                <wp:lineTo x="4901" y="2337"/>
                <wp:lineTo x="3869" y="2337"/>
              </wp:wrapPolygon>
            </wp:wrapThrough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2A8"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A32EEF" wp14:editId="615086C6">
                <wp:simplePos x="0" y="0"/>
                <wp:positionH relativeFrom="column">
                  <wp:posOffset>6738402</wp:posOffset>
                </wp:positionH>
                <wp:positionV relativeFrom="paragraph">
                  <wp:posOffset>150390</wp:posOffset>
                </wp:positionV>
                <wp:extent cx="952500" cy="1404620"/>
                <wp:effectExtent l="0" t="0" r="0" b="12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5F60C" w14:textId="77777777" w:rsidR="00FB3E6B" w:rsidRPr="00E52BB3" w:rsidRDefault="00FB3E6B" w:rsidP="00FB3E6B">
                            <w:pPr>
                              <w:spacing w:after="0" w:line="240" w:lineRule="auto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2BB3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SPONSOR</w:t>
                            </w:r>
                          </w:p>
                          <w:p w14:paraId="29CCD73E" w14:textId="77777777" w:rsidR="00FB3E6B" w:rsidRPr="00E52BB3" w:rsidRDefault="00FB3E6B" w:rsidP="00FB3E6B">
                            <w:pPr>
                              <w:spacing w:after="0" w:line="240" w:lineRule="auto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2BB3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GŁÓWNY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A32EE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30.6pt;margin-top:11.85pt;width: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" filled="f" stroked="f">
                <v:textbox style="mso-fit-shape-to-text:t">
                  <w:txbxContent>
                    <w:p w14:paraId="1155F60C" w14:textId="77777777" w:rsidR="00FB3E6B" w:rsidRPr="00E52BB3" w:rsidRDefault="00FB3E6B" w:rsidP="00FB3E6B">
                      <w:pPr>
                        <w:spacing w:after="0" w:line="240" w:lineRule="auto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2BB3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SPONSOR</w:t>
                      </w:r>
                    </w:p>
                    <w:p w14:paraId="29CCD73E" w14:textId="77777777" w:rsidR="00FB3E6B" w:rsidRPr="00E52BB3" w:rsidRDefault="00FB3E6B" w:rsidP="00FB3E6B">
                      <w:pPr>
                        <w:spacing w:after="0" w:line="240" w:lineRule="auto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2BB3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GŁÓWNY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5AE"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E6488E4" wp14:editId="265AF583">
            <wp:simplePos x="0" y="0"/>
            <wp:positionH relativeFrom="column">
              <wp:posOffset>2170430</wp:posOffset>
            </wp:positionH>
            <wp:positionV relativeFrom="paragraph">
              <wp:posOffset>137191</wp:posOffset>
            </wp:positionV>
            <wp:extent cx="1602740" cy="472440"/>
            <wp:effectExtent l="0" t="0" r="0" b="3810"/>
            <wp:wrapTight wrapText="bothSides">
              <wp:wrapPolygon edited="0">
                <wp:start x="1540" y="0"/>
                <wp:lineTo x="0" y="3484"/>
                <wp:lineTo x="0" y="16548"/>
                <wp:lineTo x="1284" y="20903"/>
                <wp:lineTo x="4878" y="20903"/>
                <wp:lineTo x="21309" y="17419"/>
                <wp:lineTo x="21309" y="1742"/>
                <wp:lineTo x="4621" y="0"/>
                <wp:lineTo x="154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5AE">
        <w:rPr>
          <w:rFonts w:ascii="Tw Cen MT Condensed" w:hAnsi="Tw Cen MT Condensed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CD1D4C" wp14:editId="52A9DA9F">
                <wp:simplePos x="0" y="0"/>
                <wp:positionH relativeFrom="column">
                  <wp:posOffset>1114343</wp:posOffset>
                </wp:positionH>
                <wp:positionV relativeFrom="paragraph">
                  <wp:posOffset>137452</wp:posOffset>
                </wp:positionV>
                <wp:extent cx="840105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343EC" w14:textId="77777777" w:rsidR="008B45AE" w:rsidRPr="00905BCA" w:rsidRDefault="008B45AE" w:rsidP="00905BCA">
                            <w:pPr>
                              <w:spacing w:after="0"/>
                              <w:jc w:val="right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05BCA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PATRONAT</w:t>
                            </w:r>
                          </w:p>
                          <w:p w14:paraId="50EEF528" w14:textId="215DE33C" w:rsidR="008B45AE" w:rsidRPr="00905BCA" w:rsidRDefault="008B45AE" w:rsidP="00905BCA">
                            <w:pPr>
                              <w:spacing w:after="0"/>
                              <w:jc w:val="right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05BCA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HONOROWY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D1D4C" id="_x0000_s1027" type="#_x0000_t202" style="position:absolute;margin-left:87.75pt;margin-top:10.8pt;width:66.1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" filled="f" stroked="f">
                <v:textbox style="mso-fit-shape-to-text:t">
                  <w:txbxContent>
                    <w:p w14:paraId="29E343EC" w14:textId="77777777" w:rsidR="008B45AE" w:rsidRPr="00905BCA" w:rsidRDefault="008B45AE" w:rsidP="00905BCA">
                      <w:pPr>
                        <w:spacing w:after="0"/>
                        <w:jc w:val="right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05BCA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PATRONAT</w:t>
                      </w:r>
                    </w:p>
                    <w:p w14:paraId="50EEF528" w14:textId="215DE33C" w:rsidR="008B45AE" w:rsidRPr="00905BCA" w:rsidRDefault="008B45AE" w:rsidP="00905BCA">
                      <w:pPr>
                        <w:spacing w:after="0"/>
                        <w:jc w:val="right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05BCA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HONOROWY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01E6FD" w14:textId="20B77985" w:rsidR="008B45AE" w:rsidRDefault="008B45AE">
      <w:pPr>
        <w:rPr>
          <w:rFonts w:ascii="Tw Cen MT" w:hAnsi="Tw Cen MT"/>
          <w:b/>
          <w:bCs/>
          <w:color w:val="FFFFFF" w:themeColor="background1"/>
          <w:sz w:val="24"/>
          <w:szCs w:val="24"/>
        </w:rPr>
      </w:pPr>
    </w:p>
    <w:p w14:paraId="39BD9718" w14:textId="17C6D247" w:rsidR="00E52BB3" w:rsidRDefault="00E52BB3">
      <w:pPr>
        <w:rPr>
          <w:rFonts w:ascii="Tw Cen MT" w:hAnsi="Tw Cen MT"/>
          <w:b/>
          <w:bCs/>
          <w:color w:val="FFFFFF" w:themeColor="background1"/>
          <w:sz w:val="24"/>
          <w:szCs w:val="24"/>
        </w:rPr>
      </w:pPr>
    </w:p>
    <w:p w14:paraId="417DA3AB" w14:textId="77777777" w:rsidR="002D7AF0" w:rsidRPr="008B45AE" w:rsidRDefault="002D7AF0">
      <w:pPr>
        <w:rPr>
          <w:rFonts w:ascii="Tw Cen MT" w:hAnsi="Tw Cen MT"/>
          <w:b/>
          <w:bCs/>
          <w:color w:val="FFFFFF" w:themeColor="background1"/>
          <w:sz w:val="24"/>
          <w:szCs w:val="24"/>
        </w:rPr>
      </w:pPr>
    </w:p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0A0" w:firstRow="1" w:lastRow="0" w:firstColumn="1" w:lastColumn="0" w:noHBand="0" w:noVBand="0"/>
      </w:tblPr>
      <w:tblGrid>
        <w:gridCol w:w="1874"/>
        <w:gridCol w:w="6577"/>
        <w:gridCol w:w="6887"/>
      </w:tblGrid>
      <w:tr w:rsidR="00D81BC8" w:rsidRPr="00D81BC8" w14:paraId="612ABD9A" w14:textId="77777777" w:rsidTr="00905BCA">
        <w:trPr>
          <w:cantSplit/>
          <w:trHeight w:val="161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9E086A7" w14:textId="7AAC2DA4" w:rsidR="008D28EA" w:rsidRPr="00D81BC8" w:rsidRDefault="00D83720" w:rsidP="00D83720">
            <w:pPr>
              <w:spacing w:after="0" w:line="240" w:lineRule="auto"/>
              <w:jc w:val="center"/>
              <w:rPr>
                <w:rFonts w:ascii="Tw Cen MT Condensed" w:hAnsi="Tw Cen MT Condensed"/>
                <w:b/>
                <w:color w:val="FFFFFF" w:themeColor="background1"/>
                <w:sz w:val="40"/>
                <w:szCs w:val="40"/>
              </w:rPr>
            </w:pPr>
            <w:r w:rsidRPr="00D81BC8">
              <w:rPr>
                <w:rFonts w:ascii="Tw Cen MT Condensed" w:hAnsi="Tw Cen MT Condensed"/>
                <w:b/>
                <w:color w:val="FFFFFF" w:themeColor="background1"/>
                <w:sz w:val="40"/>
                <w:szCs w:val="40"/>
              </w:rPr>
              <w:t>PROBLEMY ZDROWOTNE TARLAKÓW TROCI I ŁOSOSIA – OCENA ZAGROŻENIA</w:t>
            </w:r>
          </w:p>
          <w:p w14:paraId="46EF30AA" w14:textId="7F07BE79" w:rsidR="008F077E" w:rsidRPr="00D81BC8" w:rsidRDefault="00D83720" w:rsidP="00D83720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 Condensed" w:hAnsi="Tw Cen MT Condensed"/>
                <w:b/>
                <w:bCs/>
                <w:color w:val="FFFFFF" w:themeColor="background1"/>
                <w:sz w:val="40"/>
                <w:szCs w:val="40"/>
              </w:rPr>
              <w:t>24 CZERWCA 2022 R. UNIWERSYTET PRZYRODNICZY, POZNAŃ</w:t>
            </w:r>
          </w:p>
        </w:tc>
      </w:tr>
      <w:tr w:rsidR="00D81BC8" w:rsidRPr="00D81BC8" w14:paraId="530C8CFE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28F5FDC0" w14:textId="229C1C54" w:rsidR="00C34885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8.30 - 9.00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0014855F" w14:textId="15825D5F" w:rsidR="00C34885" w:rsidRPr="00D81BC8" w:rsidRDefault="00C34885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Przywitanie gości</w:t>
            </w:r>
          </w:p>
          <w:p w14:paraId="7E61FC17" w14:textId="4544C07B" w:rsidR="00456FEF" w:rsidRPr="00D81BC8" w:rsidRDefault="002D7AF0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w Cen MT" w:hAnsi="Tw Cen MT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EADB194" wp14:editId="66E5D57C">
                  <wp:simplePos x="0" y="0"/>
                  <wp:positionH relativeFrom="column">
                    <wp:posOffset>6130925</wp:posOffset>
                  </wp:positionH>
                  <wp:positionV relativeFrom="paragraph">
                    <wp:posOffset>111125</wp:posOffset>
                  </wp:positionV>
                  <wp:extent cx="2316082" cy="2394762"/>
                  <wp:effectExtent l="0" t="0" r="0" b="0"/>
                  <wp:wrapThrough wrapText="bothSides">
                    <wp:wrapPolygon edited="0">
                      <wp:start x="15281" y="1031"/>
                      <wp:lineTo x="15103" y="2406"/>
                      <wp:lineTo x="15458" y="3609"/>
                      <wp:lineTo x="16169" y="4124"/>
                      <wp:lineTo x="12260" y="6874"/>
                      <wp:lineTo x="11372" y="8592"/>
                      <wp:lineTo x="11016" y="9451"/>
                      <wp:lineTo x="4087" y="15981"/>
                      <wp:lineTo x="2488" y="17871"/>
                      <wp:lineTo x="2488" y="20105"/>
                      <wp:lineTo x="2665" y="20449"/>
                      <wp:lineTo x="4620" y="20449"/>
                      <wp:lineTo x="7285" y="20105"/>
                      <wp:lineTo x="13859" y="18558"/>
                      <wp:lineTo x="13859" y="17871"/>
                      <wp:lineTo x="15103" y="15122"/>
                      <wp:lineTo x="17235" y="15122"/>
                      <wp:lineTo x="18834" y="13747"/>
                      <wp:lineTo x="18301" y="12372"/>
                      <wp:lineTo x="19545" y="9623"/>
                      <wp:lineTo x="19367" y="8420"/>
                      <wp:lineTo x="18656" y="6874"/>
                      <wp:lineTo x="17768" y="4124"/>
                      <wp:lineTo x="16524" y="1031"/>
                      <wp:lineTo x="15281" y="1031"/>
                    </wp:wrapPolygon>
                  </wp:wrapThrough>
                  <wp:docPr id="13" name="Obraz 13" descr="Obraz zawierający ryba, ciemny, ryba z płetwami spiczastym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ryba, ciemny, ryba z płetwami spiczastymi&#10;&#10;Opis wygenerowany automatyczni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16082" cy="239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E79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JM Rektor Prof. dr hab. Krzysztof Szoszkiewicz</w:t>
            </w:r>
          </w:p>
          <w:p w14:paraId="2E4D4017" w14:textId="0673F1BF" w:rsidR="00DF4E79" w:rsidRPr="00D81BC8" w:rsidRDefault="00DF4E79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  <w:t>Uniwersytet Przyrodniczy w Poznaniu</w:t>
            </w:r>
          </w:p>
          <w:p w14:paraId="64A07D22" w14:textId="77777777" w:rsidR="00DF4E79" w:rsidRPr="00D81BC8" w:rsidRDefault="00DF4E79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7852D67D" w14:textId="06E76035" w:rsidR="00456FEF" w:rsidRPr="00D81BC8" w:rsidRDefault="00C34885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Prof. dr hab. Małgorzata </w:t>
            </w:r>
            <w:proofErr w:type="spellStart"/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Szumacher</w:t>
            </w:r>
            <w:proofErr w:type="spellEnd"/>
          </w:p>
          <w:p w14:paraId="731F9444" w14:textId="78610989" w:rsidR="00456FEF" w:rsidRPr="00D81BC8" w:rsidRDefault="00C34885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  <w:t>Dziekan Wydziału Medycyny Weterynaryjnej i Nauk o Zwierzętach</w:t>
            </w:r>
            <w:r w:rsidR="00945274">
              <w:rPr>
                <w:rFonts w:ascii="Tw Cen MT" w:hAnsi="Tw Cen MT"/>
                <w:b/>
                <w:bCs/>
                <w:noProof/>
                <w:color w:val="FFFFFF" w:themeColor="background1"/>
                <w:sz w:val="28"/>
                <w:szCs w:val="28"/>
              </w:rPr>
              <w:t xml:space="preserve"> </w:t>
            </w:r>
          </w:p>
          <w:p w14:paraId="7F840B5F" w14:textId="77777777" w:rsidR="00456FEF" w:rsidRPr="00D81BC8" w:rsidRDefault="00C34885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  <w:t>Uniwersytet Przyrodniczy w Poznaniu</w:t>
            </w:r>
          </w:p>
          <w:p w14:paraId="7BED7377" w14:textId="43459658" w:rsidR="00C34885" w:rsidRPr="00D81BC8" w:rsidRDefault="00C34885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FA590CC" w14:textId="7FB8DB27" w:rsidR="00905BCA" w:rsidRPr="00D81BC8" w:rsidRDefault="00905BCA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Dr inż. Grzegorz Janusz Dietrich</w:t>
            </w:r>
          </w:p>
          <w:p w14:paraId="505BBACF" w14:textId="77777777" w:rsidR="00456FEF" w:rsidRPr="00D81BC8" w:rsidRDefault="0015021C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  <w:t xml:space="preserve">Dyrektor </w:t>
            </w:r>
            <w:r w:rsidR="008F077E" w:rsidRPr="00D81BC8">
              <w:rPr>
                <w:rFonts w:ascii="Tw Cen MT" w:hAnsi="Tw Cen MT"/>
                <w:b/>
                <w:bCs/>
                <w:i/>
                <w:color w:val="FFFFFF" w:themeColor="background1"/>
                <w:sz w:val="28"/>
                <w:szCs w:val="28"/>
              </w:rPr>
              <w:t>Instytutu Rybactwa Śródlądowego</w:t>
            </w:r>
            <w:r w:rsidRPr="00D81BC8">
              <w:rPr>
                <w:rFonts w:ascii="Tw Cen MT" w:hAnsi="Tw Cen MT"/>
                <w:b/>
                <w:i/>
                <w:iCs/>
                <w:color w:val="FFFFFF" w:themeColor="background1"/>
                <w:sz w:val="28"/>
                <w:szCs w:val="28"/>
              </w:rPr>
              <w:t xml:space="preserve"> w Olsztynie</w:t>
            </w:r>
          </w:p>
          <w:p w14:paraId="5F738E92" w14:textId="07B5466F" w:rsidR="008F077E" w:rsidRPr="00D81BC8" w:rsidRDefault="008F077E" w:rsidP="008B45AE">
            <w:pPr>
              <w:spacing w:after="0" w:line="240" w:lineRule="auto"/>
              <w:ind w:left="2304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194DA7B" w14:textId="04317BC9" w:rsidR="00C97175" w:rsidRPr="00C97175" w:rsidRDefault="00C97175" w:rsidP="008B45AE">
            <w:pPr>
              <w:spacing w:after="0" w:line="240" w:lineRule="auto"/>
              <w:ind w:left="2304"/>
              <w:rPr>
                <w:rFonts w:ascii="Tw Cen MT" w:hAnsi="Tw Cen MT" w:cs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w Cen MT" w:hAnsi="Tw Cen MT" w:cs="Calibri"/>
                <w:b/>
                <w:color w:val="FFFFFF" w:themeColor="background1"/>
                <w:sz w:val="28"/>
                <w:szCs w:val="28"/>
              </w:rPr>
              <w:t>Przedstawiciel</w:t>
            </w:r>
          </w:p>
          <w:p w14:paraId="75D0598C" w14:textId="77777777" w:rsidR="00C34885" w:rsidRDefault="00C34885" w:rsidP="008B45AE">
            <w:pPr>
              <w:spacing w:after="0" w:line="240" w:lineRule="auto"/>
              <w:ind w:left="2304"/>
              <w:rPr>
                <w:rFonts w:ascii="Tw Cen MT" w:hAnsi="Tw Cen MT" w:cs="Calibri"/>
                <w:b/>
                <w:i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Calibri"/>
                <w:b/>
                <w:i/>
                <w:color w:val="FFFFFF" w:themeColor="background1"/>
                <w:sz w:val="28"/>
                <w:szCs w:val="28"/>
              </w:rPr>
              <w:t>Ministerstw</w:t>
            </w:r>
            <w:r w:rsidR="00C97175">
              <w:rPr>
                <w:rFonts w:ascii="Tw Cen MT" w:hAnsi="Tw Cen MT" w:cs="Calibri"/>
                <w:b/>
                <w:i/>
                <w:color w:val="FFFFFF" w:themeColor="background1"/>
                <w:sz w:val="28"/>
                <w:szCs w:val="28"/>
              </w:rPr>
              <w:t>a</w:t>
            </w:r>
            <w:r w:rsidRPr="00D81BC8">
              <w:rPr>
                <w:rFonts w:ascii="Tw Cen MT" w:hAnsi="Tw Cen MT" w:cs="Calibri"/>
                <w:b/>
                <w:i/>
                <w:color w:val="FFFFFF" w:themeColor="background1"/>
                <w:sz w:val="28"/>
                <w:szCs w:val="28"/>
              </w:rPr>
              <w:t xml:space="preserve"> Rolnictwa i Rozwoju Wsi</w:t>
            </w:r>
          </w:p>
          <w:p w14:paraId="6F315812" w14:textId="0BFCA19A" w:rsidR="002D7AF0" w:rsidRPr="00D81BC8" w:rsidRDefault="002D7AF0" w:rsidP="008B45AE">
            <w:pPr>
              <w:spacing w:after="0" w:line="240" w:lineRule="auto"/>
              <w:ind w:left="2304"/>
              <w:rPr>
                <w:rFonts w:ascii="Tw Cen MT" w:hAnsi="Tw Cen MT" w:cs="Calibri"/>
                <w:b/>
                <w:i/>
                <w:color w:val="FFFFFF" w:themeColor="background1"/>
                <w:sz w:val="28"/>
                <w:szCs w:val="28"/>
              </w:rPr>
            </w:pPr>
          </w:p>
        </w:tc>
      </w:tr>
      <w:tr w:rsidR="00D81BC8" w:rsidRPr="00D81BC8" w14:paraId="4C48C8CE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2389E031" w14:textId="0D4B89CF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lastRenderedPageBreak/>
              <w:t>9.00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10.45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1360FEF4" w14:textId="65186AC6" w:rsidR="00456FEF" w:rsidRPr="00D81BC8" w:rsidRDefault="00DF4E79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Sesja I</w:t>
            </w:r>
          </w:p>
          <w:p w14:paraId="7B6A6B33" w14:textId="5834C3D7" w:rsidR="00DF4E79" w:rsidRPr="00D81BC8" w:rsidRDefault="00DF4E79" w:rsidP="00746413">
            <w:pPr>
              <w:spacing w:after="0" w:line="240" w:lineRule="auto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  <w:u w:val="single"/>
              </w:rPr>
              <w:t>Moderator sesji</w:t>
            </w:r>
            <w:r w:rsidRPr="00965BB5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</w:rPr>
              <w:t>:</w:t>
            </w:r>
            <w:r w:rsidR="00905BCA" w:rsidRPr="00965BB5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</w:rPr>
              <w:t xml:space="preserve">      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dr hab. Piotr Dębowski</w:t>
            </w:r>
          </w:p>
          <w:p w14:paraId="3C9F7498" w14:textId="6EF64DAC" w:rsidR="00DF4E79" w:rsidRPr="00D81BC8" w:rsidRDefault="00DF4E79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                            Morski Instytut Rybacki - PIB, Gdynia</w:t>
            </w:r>
          </w:p>
        </w:tc>
      </w:tr>
      <w:tr w:rsidR="00D81BC8" w:rsidRPr="00D81BC8" w14:paraId="509C794A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1F4C5BA8" w14:textId="648113DC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9.00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9.20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7EA0F195" w14:textId="77777777" w:rsidR="002D7AF0" w:rsidRPr="002D7AF0" w:rsidRDefault="002D7AF0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4F65072F" w14:textId="799906A5" w:rsidR="008D28EA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Piotr Dębowski</w:t>
            </w:r>
          </w:p>
          <w:p w14:paraId="71D17707" w14:textId="153008B7" w:rsidR="008D28EA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Morski Instytut Rybacki 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>–</w:t>
            </w: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PIB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w</w:t>
            </w: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Gdyni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0BD04966" w14:textId="77777777" w:rsidR="008D28EA" w:rsidRPr="00D81BC8" w:rsidRDefault="00A51107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Łosoś i troć w zlewisku Bałtyku</w:t>
            </w:r>
          </w:p>
        </w:tc>
      </w:tr>
      <w:tr w:rsidR="00D81BC8" w:rsidRPr="00D81BC8" w14:paraId="63DF0033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1DE5DE4E" w14:textId="2CFF76CD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9.20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9.40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0B7C8AF0" w14:textId="77777777" w:rsidR="002D7AF0" w:rsidRPr="002D7AF0" w:rsidRDefault="002D7AF0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168E28AF" w14:textId="02F8525E" w:rsidR="008D28EA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Wojciech </w:t>
            </w:r>
            <w:proofErr w:type="spellStart"/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Sobiegraj</w:t>
            </w:r>
            <w:proofErr w:type="spellEnd"/>
          </w:p>
          <w:p w14:paraId="66BB8CF3" w14:textId="77777777" w:rsidR="008D28EA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Polski Związek Wędkarski w Słupsku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3790E1E9" w14:textId="77777777" w:rsidR="002D7AF0" w:rsidRPr="002D7AF0" w:rsidRDefault="002D7AF0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16"/>
                <w:szCs w:val="16"/>
              </w:rPr>
            </w:pPr>
          </w:p>
          <w:p w14:paraId="441B3C24" w14:textId="726C15E5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Wrzodziejąca martwica skóry (UDN) z perspektywy użytkownika obwodu rybackiego</w:t>
            </w:r>
          </w:p>
        </w:tc>
      </w:tr>
      <w:tr w:rsidR="00D81BC8" w:rsidRPr="00D81BC8" w14:paraId="0DDE3788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7D179D88" w14:textId="687313F1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9.40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10.00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1079EE3E" w14:textId="77777777" w:rsidR="002D7AF0" w:rsidRPr="002D7AF0" w:rsidRDefault="002D7AF0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23C1AFC9" w14:textId="1F440B80" w:rsidR="00456FEF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Waldemar Święcki</w:t>
            </w:r>
            <w:r w:rsidR="008F077E"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, Piotr Dębowski</w:t>
            </w:r>
            <w:r w:rsidR="008F077E"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</w:p>
          <w:p w14:paraId="77A6A4BA" w14:textId="77777777" w:rsidR="00456FEF" w:rsidRPr="00D81BC8" w:rsidRDefault="008F077E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="008D28EA"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Instytut Rybactwa Śródlądowego</w:t>
            </w:r>
          </w:p>
          <w:p w14:paraId="5EAF289C" w14:textId="70E74349" w:rsidR="00456FEF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Zakład Ryb Wędrownych w Rutkach,</w:t>
            </w:r>
          </w:p>
          <w:p w14:paraId="0E037806" w14:textId="257F762F" w:rsidR="008D28EA" w:rsidRPr="00D81BC8" w:rsidRDefault="008F077E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="008D28EA"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Morski Instytut Rybacki 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>–</w:t>
            </w:r>
            <w:r w:rsidR="008D28EA"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PIB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w</w:t>
            </w:r>
            <w:r w:rsidR="008D28EA"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Gdyni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36203D58" w14:textId="0EAC051E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Ocena stopnia zakażenia UDN (</w:t>
            </w:r>
            <w:proofErr w:type="spellStart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Ulcerative</w:t>
            </w:r>
            <w:proofErr w:type="spellEnd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Dermal</w:t>
            </w:r>
            <w:proofErr w:type="spellEnd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Necrosis</w:t>
            </w:r>
            <w:proofErr w:type="spellEnd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) stada tarłowego troci na podstawie zapisów wideo</w:t>
            </w:r>
            <w:r w:rsidR="00965BB5">
              <w:rPr>
                <w:rFonts w:ascii="Tw Cen MT" w:hAnsi="Tw Cen MT"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z liczników ryb na przepławkach w Słupsku</w:t>
            </w:r>
          </w:p>
        </w:tc>
      </w:tr>
      <w:tr w:rsidR="00D81BC8" w:rsidRPr="00D81BC8" w14:paraId="33747831" w14:textId="77777777" w:rsidTr="00F66E2E">
        <w:trPr>
          <w:cantSplit/>
          <w:trHeight w:val="1059"/>
        </w:trPr>
        <w:tc>
          <w:tcPr>
            <w:tcW w:w="611" w:type="pct"/>
            <w:shd w:val="clear" w:color="auto" w:fill="auto"/>
            <w:vAlign w:val="center"/>
          </w:tcPr>
          <w:p w14:paraId="210518BA" w14:textId="686B8BE8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10.00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10.20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3ECE791D" w14:textId="77777777" w:rsidR="002D7AF0" w:rsidRPr="002D7AF0" w:rsidRDefault="002D7AF0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5B925383" w14:textId="6EACCC0B" w:rsidR="008D28EA" w:rsidRPr="00D81BC8" w:rsidRDefault="008D28EA" w:rsidP="00905BCA">
            <w:pPr>
              <w:spacing w:after="0" w:line="240" w:lineRule="auto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Marcin Stokowski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, Wojciech Sobiegraj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CF146E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Magdalena Gozdowska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, Aleksandra Winogradow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2D7AF0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Ewa Kulczykowska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</w:p>
          <w:p w14:paraId="59C8782E" w14:textId="7BBE8410" w:rsidR="00456FEF" w:rsidRPr="00D81BC8" w:rsidRDefault="008D28EA" w:rsidP="00905BCA">
            <w:pPr>
              <w:pStyle w:val="Akapitzlist"/>
              <w:spacing w:after="0" w:line="240" w:lineRule="auto"/>
              <w:ind w:left="-133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Instytut Oceanologii Polskiej Akademii Nauk</w:t>
            </w:r>
            <w:r w:rsid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 xml:space="preserve"> w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 xml:space="preserve"> Sopo</w:t>
            </w:r>
            <w:r w:rsid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cie</w:t>
            </w:r>
          </w:p>
          <w:p w14:paraId="179AAE6C" w14:textId="32C6DF05" w:rsidR="008D28EA" w:rsidRPr="00D81BC8" w:rsidRDefault="008D28EA" w:rsidP="00905BCA">
            <w:pPr>
              <w:pStyle w:val="Akapitzlist"/>
              <w:spacing w:after="0" w:line="240" w:lineRule="auto"/>
              <w:ind w:left="-133"/>
              <w:jc w:val="center"/>
              <w:rPr>
                <w:rFonts w:ascii="Tw Cen MT" w:hAnsi="Tw Cen MT" w:cs="DIN Pro Regular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Polski Związek Wędkarski</w:t>
            </w:r>
            <w:r w:rsid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 xml:space="preserve"> w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 xml:space="preserve"> Słupsk</w:t>
            </w:r>
            <w:r w:rsid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u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4A3D79BF" w14:textId="77777777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Czy zmiany klimatyczne mogą mieć związek z wrzodziejącą martwica skóry (UDN) ryb łososiowatych?</w:t>
            </w:r>
          </w:p>
        </w:tc>
      </w:tr>
      <w:tr w:rsidR="00D81BC8" w:rsidRPr="00D81BC8" w14:paraId="16045DB4" w14:textId="77777777" w:rsidTr="00905BCA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1633C78B" w14:textId="5E9DB942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10.20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10.4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  <w:vAlign w:val="center"/>
          </w:tcPr>
          <w:p w14:paraId="45783092" w14:textId="77777777" w:rsidR="002D7AF0" w:rsidRDefault="002D7AF0" w:rsidP="00905BCA">
            <w:pPr>
              <w:spacing w:after="0" w:line="240" w:lineRule="auto"/>
              <w:rPr>
                <w:rFonts w:ascii="Tw Cen MT" w:hAnsi="Tw Cen MT"/>
                <w:b/>
                <w:color w:val="FFFFFF" w:themeColor="background1"/>
                <w:sz w:val="28"/>
                <w:szCs w:val="28"/>
                <w:u w:val="single"/>
              </w:rPr>
            </w:pPr>
          </w:p>
          <w:p w14:paraId="567E4488" w14:textId="451804AD" w:rsidR="00DF4E79" w:rsidRDefault="00DF4E79" w:rsidP="00905BCA">
            <w:pPr>
              <w:spacing w:after="0" w:line="240" w:lineRule="auto"/>
              <w:rPr>
                <w:rFonts w:ascii="Tw Cen MT" w:hAnsi="Tw Cen MT"/>
                <w:b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  <w:u w:val="single"/>
              </w:rPr>
              <w:t>Dyskusja</w:t>
            </w:r>
          </w:p>
          <w:p w14:paraId="5B7AEDDF" w14:textId="36EDA922" w:rsidR="002D7AF0" w:rsidRPr="00D81BC8" w:rsidRDefault="002D7AF0" w:rsidP="00905BCA">
            <w:pPr>
              <w:spacing w:after="0" w:line="240" w:lineRule="auto"/>
              <w:rPr>
                <w:rFonts w:ascii="Tw Cen MT" w:hAnsi="Tw Cen MT"/>
                <w:b/>
                <w:color w:val="FFFFFF" w:themeColor="background1"/>
                <w:sz w:val="28"/>
                <w:szCs w:val="28"/>
                <w:u w:val="single"/>
                <w:shd w:val="clear" w:color="auto" w:fill="FFFFFF"/>
              </w:rPr>
            </w:pPr>
          </w:p>
        </w:tc>
      </w:tr>
      <w:tr w:rsidR="00D81BC8" w:rsidRPr="00D81BC8" w14:paraId="39AAC074" w14:textId="77777777" w:rsidTr="00905BCA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408B8620" w14:textId="39C1C90A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10.4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  <w:vAlign w:val="center"/>
          </w:tcPr>
          <w:p w14:paraId="36BCB9D3" w14:textId="77777777" w:rsidR="002D7AF0" w:rsidRDefault="002D7AF0" w:rsidP="00905BCA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</w:p>
          <w:p w14:paraId="66477592" w14:textId="77777777" w:rsidR="00DF4E79" w:rsidRDefault="00DF4E79" w:rsidP="00905BCA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Przerwa kawowa</w:t>
            </w:r>
          </w:p>
          <w:p w14:paraId="43A55B42" w14:textId="013195AB" w:rsidR="002D7AF0" w:rsidRPr="00D81BC8" w:rsidRDefault="002D7AF0" w:rsidP="00905BCA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</w:p>
        </w:tc>
      </w:tr>
    </w:tbl>
    <w:p w14:paraId="11DC1C66" w14:textId="2C737BBA" w:rsidR="00A252C0" w:rsidRDefault="00B55ADA">
      <w:r>
        <w:rPr>
          <w:rFonts w:ascii="Tw Cen MT" w:hAnsi="Tw Cen MT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1A53672" wp14:editId="57F6F124">
            <wp:simplePos x="0" y="0"/>
            <wp:positionH relativeFrom="column">
              <wp:posOffset>7230140</wp:posOffset>
            </wp:positionH>
            <wp:positionV relativeFrom="paragraph">
              <wp:posOffset>-1161341</wp:posOffset>
            </wp:positionV>
            <wp:extent cx="2315845" cy="2394585"/>
            <wp:effectExtent l="0" t="0" r="0" b="0"/>
            <wp:wrapNone/>
            <wp:docPr id="5" name="Obraz 5" descr="Obraz zawierający ryba, ciemny, ryba z płetwami spiczastym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ryba, ciemny, ryba z płetwami spiczastymi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584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5E852" w14:textId="668E96AF" w:rsidR="00B55ADA" w:rsidRDefault="00B55ADA"/>
    <w:p w14:paraId="686FE3B9" w14:textId="1FC6E608" w:rsidR="00B55ADA" w:rsidRDefault="00B55ADA"/>
    <w:p w14:paraId="7BBF9E76" w14:textId="6E8BA5A3" w:rsidR="00B55ADA" w:rsidRDefault="00B55ADA"/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0A0" w:firstRow="1" w:lastRow="0" w:firstColumn="1" w:lastColumn="0" w:noHBand="0" w:noVBand="0"/>
      </w:tblPr>
      <w:tblGrid>
        <w:gridCol w:w="1874"/>
        <w:gridCol w:w="6577"/>
        <w:gridCol w:w="6887"/>
      </w:tblGrid>
      <w:tr w:rsidR="00D81BC8" w:rsidRPr="00D81BC8" w14:paraId="6299D239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66A5F4EF" w14:textId="35E122EF" w:rsidR="00DF4E79" w:rsidRPr="00D81BC8" w:rsidRDefault="00A252C0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>
              <w:lastRenderedPageBreak/>
              <w:br w:type="column"/>
            </w:r>
            <w:r w:rsidR="00DF4E79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F4E79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="00DF4E79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bookmarkStart w:id="0" w:name="_GoBack"/>
            <w:bookmarkEnd w:id="0"/>
            <w:r w:rsidR="00DF4E79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69407CAC" w14:textId="77777777" w:rsidR="00456FEF" w:rsidRPr="00D81BC8" w:rsidRDefault="00DF4E79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Sesja II</w:t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7B26A04" w14:textId="1E12B5A5" w:rsidR="00DF4E79" w:rsidRPr="00D81BC8" w:rsidRDefault="00DF4E79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  <w:u w:val="single"/>
              </w:rPr>
              <w:t>Moderator sesji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 xml:space="preserve">:        </w:t>
            </w:r>
            <w:r w:rsidRPr="002D7AF0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Przedstawiciel</w:t>
            </w:r>
            <w:r w:rsid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br/>
              <w:t xml:space="preserve">                             </w:t>
            </w:r>
            <w:r w:rsidRPr="002D7AF0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Ministerstwa Rolnictwa i Rozwoju Wsi</w:t>
            </w:r>
          </w:p>
        </w:tc>
      </w:tr>
      <w:tr w:rsidR="00D81BC8" w:rsidRPr="00D81BC8" w14:paraId="4A8D053D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4222CC71" w14:textId="6DE5DE71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79B51F4D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 w:cs="DIN Pro Regular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Joanna Grudniewska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, Igor Wawrzyniak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2</w:t>
            </w:r>
          </w:p>
          <w:p w14:paraId="7D7B6125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Instytut Rybactwa Śródlądowego Zakład Hodowli Ryb Łososiowatych w Rutkach</w:t>
            </w:r>
          </w:p>
          <w:p w14:paraId="4C09EEEE" w14:textId="347EBF3D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 w:cs="DIN Pro Regular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Ministerstwo Rolnictwa i Rozwoju Wsi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341FFF2C" w14:textId="2ECBCB5C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Połowy oraz stan zdrowotny tarlaków troci i łososia</w:t>
            </w:r>
            <w:r w:rsidR="00D81BC8"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w pomorskich rzekach</w:t>
            </w:r>
          </w:p>
        </w:tc>
      </w:tr>
      <w:tr w:rsidR="00D81BC8" w:rsidRPr="00D81BC8" w14:paraId="6496D3CE" w14:textId="77777777" w:rsidTr="00F66E2E">
        <w:trPr>
          <w:cantSplit/>
          <w:trHeight w:val="1203"/>
        </w:trPr>
        <w:tc>
          <w:tcPr>
            <w:tcW w:w="611" w:type="pct"/>
            <w:shd w:val="clear" w:color="auto" w:fill="auto"/>
            <w:vAlign w:val="center"/>
          </w:tcPr>
          <w:p w14:paraId="1F0ECF3A" w14:textId="0F6F4AC9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1630A449" w14:textId="77777777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Katarzyna </w:t>
            </w:r>
            <w:proofErr w:type="spellStart"/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Nadolna-Ałtyn</w:t>
            </w:r>
            <w:proofErr w:type="spellEnd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 xml:space="preserve">, 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Joanna Pawlak, Magdalena Podolska, Adam M. </w:t>
            </w:r>
            <w:proofErr w:type="spellStart"/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Lejk</w:t>
            </w:r>
            <w:proofErr w:type="spellEnd"/>
          </w:p>
          <w:p w14:paraId="631B518B" w14:textId="120FAABB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Morski Instytut Rybacki 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>–</w:t>
            </w: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PIB</w:t>
            </w:r>
            <w:r w:rsidR="002D7AF0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 xml:space="preserve"> w </w:t>
            </w:r>
            <w:r w:rsidRPr="00D81BC8">
              <w:rPr>
                <w:rFonts w:ascii="Tw Cen MT" w:hAnsi="Tw Cen MT"/>
                <w:i/>
                <w:color w:val="FFFFFF" w:themeColor="background1"/>
                <w:sz w:val="28"/>
                <w:szCs w:val="28"/>
              </w:rPr>
              <w:t>Gdyni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2A143736" w14:textId="77777777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  <w:t>Kondycja łososi (</w:t>
            </w:r>
            <w:proofErr w:type="spellStart"/>
            <w:r w:rsidRPr="00D81BC8">
              <w:rPr>
                <w:rFonts w:ascii="Tw Cen MT" w:hAnsi="Tw Cen MT"/>
                <w:bCs/>
                <w:i/>
                <w:color w:val="FFFFFF" w:themeColor="background1"/>
                <w:sz w:val="28"/>
                <w:szCs w:val="28"/>
              </w:rPr>
              <w:t>Salmo</w:t>
            </w:r>
            <w:proofErr w:type="spellEnd"/>
            <w:r w:rsidRPr="00D81BC8">
              <w:rPr>
                <w:rFonts w:ascii="Tw Cen MT" w:hAnsi="Tw Cen MT"/>
                <w:bCs/>
                <w:i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D81BC8">
              <w:rPr>
                <w:rFonts w:ascii="Tw Cen MT" w:hAnsi="Tw Cen MT"/>
                <w:bCs/>
                <w:i/>
                <w:color w:val="FFFFFF" w:themeColor="background1"/>
                <w:sz w:val="28"/>
                <w:szCs w:val="28"/>
              </w:rPr>
              <w:t>salar</w:t>
            </w:r>
            <w:proofErr w:type="spellEnd"/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  <w:t xml:space="preserve">) odławianych w Polskich Obszarach Morskich, skład pokarmu i obecność nicieni </w:t>
            </w:r>
            <w:proofErr w:type="spellStart"/>
            <w:r w:rsidRPr="00D81BC8">
              <w:rPr>
                <w:rFonts w:ascii="Tw Cen MT" w:hAnsi="Tw Cen MT"/>
                <w:bCs/>
                <w:i/>
                <w:color w:val="FFFFFF" w:themeColor="background1"/>
                <w:sz w:val="28"/>
                <w:szCs w:val="28"/>
              </w:rPr>
              <w:t>Anisakidae</w:t>
            </w:r>
            <w:proofErr w:type="spellEnd"/>
          </w:p>
        </w:tc>
      </w:tr>
      <w:tr w:rsidR="00D81BC8" w:rsidRPr="00D81BC8" w14:paraId="05CD3CDC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094860BA" w14:textId="4FC3FFD0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11.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2DDD89A8" w14:textId="344E3B72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Barbara Kazuń</w:t>
            </w:r>
            <w:r w:rsidR="00CF146E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, </w:t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  <w:u w:val="single"/>
                <w:vertAlign w:val="superscript"/>
              </w:rPr>
              <w:t xml:space="preserve"> 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Elżbieta Terech-Majewska</w:t>
            </w:r>
            <w:r w:rsidR="00CF146E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2</w:t>
            </w:r>
            <w:r w:rsidR="00CF146E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CF146E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="00CF146E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Joanna Grudniewska</w:t>
            </w:r>
            <w:r w:rsidR="00CF146E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3</w:t>
            </w:r>
          </w:p>
          <w:p w14:paraId="38B37FB6" w14:textId="70CB524D" w:rsidR="008D28EA" w:rsidRPr="00D81BC8" w:rsidRDefault="00CF146E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="008D28EA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Instytut Rybactwa Śródlądowego Zakład </w:t>
            </w:r>
            <w:proofErr w:type="spellStart"/>
            <w:r w:rsidR="008D28EA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Ichtiopatologii</w:t>
            </w:r>
            <w:proofErr w:type="spellEnd"/>
            <w:r w:rsidR="002D7AF0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br/>
            </w:r>
            <w:r w:rsidR="008D28EA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i Ochrony Zdrowia Ryb w Żabieńcu</w:t>
            </w:r>
          </w:p>
          <w:p w14:paraId="59372F2D" w14:textId="384B5BDB" w:rsidR="008D28EA" w:rsidRPr="00CF146E" w:rsidRDefault="00CF146E" w:rsidP="00CF146E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="008D28EA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Uniwersytet Warmińsko Mazurski w Olsztynie</w:t>
            </w:r>
            <w:r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br/>
            </w:r>
            <w:r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3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Instytut Rybactwa Śródlądowego 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Zakład Hodowli Ryb Łososiowatych w Rutkach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33D4CD1A" w14:textId="625A56A3" w:rsidR="008D28EA" w:rsidRPr="00D81BC8" w:rsidRDefault="008D28EA" w:rsidP="00945274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Ocena zdrowotności tarlaków troci i łososia poławianych</w:t>
            </w:r>
            <w:r w:rsidR="00D81BC8"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w rzekach Rega, Parsęta, Wieprza i Słupia</w:t>
            </w:r>
          </w:p>
        </w:tc>
      </w:tr>
      <w:tr w:rsidR="00D81BC8" w:rsidRPr="00D81BC8" w14:paraId="0877F2CF" w14:textId="77777777" w:rsidTr="00CF146E">
        <w:trPr>
          <w:cantSplit/>
          <w:trHeight w:val="2739"/>
        </w:trPr>
        <w:tc>
          <w:tcPr>
            <w:tcW w:w="611" w:type="pct"/>
            <w:shd w:val="clear" w:color="auto" w:fill="auto"/>
            <w:vAlign w:val="center"/>
          </w:tcPr>
          <w:p w14:paraId="2DA4724E" w14:textId="6A902D72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26117FBC" w14:textId="7C408BC6" w:rsidR="00456FEF" w:rsidRPr="00D81BC8" w:rsidRDefault="002D7AF0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2D7AF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Agnieszka Pękala-Safińska</w:t>
            </w:r>
            <w:r w:rsidRPr="002D7AF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Jacek Karamon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Mirosław Różycki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Ewa Paździor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Piotr Jedziniak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="008D28EA"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 xml:space="preserve">, 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Wojciech Sobiegraj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3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Joanna Grudniewska</w:t>
            </w:r>
            <w:r w:rsidR="008D28EA"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4</w:t>
            </w:r>
          </w:p>
          <w:p w14:paraId="1E827F38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Uniwersytet Przyrodniczy w Poznaniu</w:t>
            </w:r>
          </w:p>
          <w:p w14:paraId="215891E0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Państwowy Instytut </w:t>
            </w:r>
            <w:proofErr w:type="spellStart"/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Weterynaryjny-PIB</w:t>
            </w:r>
            <w:proofErr w:type="spellEnd"/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 w Puławach</w:t>
            </w:r>
          </w:p>
          <w:p w14:paraId="1D2BE185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3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Polski Związek Wędkarski w Słupsku</w:t>
            </w:r>
          </w:p>
          <w:p w14:paraId="18C1DE86" w14:textId="5DE1093A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4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Instytut Rybactwa Śródlądowego 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Zakład Hodowli Ryb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  <w:shd w:val="clear" w:color="auto" w:fill="FFFFFF"/>
              </w:rPr>
              <w:t xml:space="preserve"> 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Łososiowatych w Rutkach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14A03BE1" w14:textId="77777777" w:rsidR="00D027D0" w:rsidRDefault="00D027D0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</w:p>
          <w:p w14:paraId="631FAB68" w14:textId="77777777" w:rsidR="00D027D0" w:rsidRDefault="00D027D0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</w:p>
          <w:p w14:paraId="60827965" w14:textId="6225E71A" w:rsidR="008D28EA" w:rsidRPr="00D81BC8" w:rsidRDefault="00D027D0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>
              <w:rPr>
                <w:rFonts w:ascii="Tw Cen MT" w:hAnsi="Tw Cen MT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00D18F2" wp14:editId="5973DAA5">
                  <wp:simplePos x="0" y="0"/>
                  <wp:positionH relativeFrom="margin">
                    <wp:posOffset>2370455</wp:posOffset>
                  </wp:positionH>
                  <wp:positionV relativeFrom="paragraph">
                    <wp:posOffset>533400</wp:posOffset>
                  </wp:positionV>
                  <wp:extent cx="1951355" cy="2017395"/>
                  <wp:effectExtent l="0" t="0" r="0" b="0"/>
                  <wp:wrapNone/>
                  <wp:docPr id="12" name="Obraz 12" descr="Obraz zawierający ryba, ciemny, ryba z płetwami spiczastym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ryba, ciemny, ryba z płetwami spiczastymi&#10;&#10;Opis wygenerowany automatyczni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51355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8EA"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Analiza wyników badań diagnostycznych czynników zakaźnych i niezakaźnych wpływających na zdrowotność tarlaków troci poławianych w rzece Słupi</w:t>
            </w:r>
          </w:p>
        </w:tc>
      </w:tr>
      <w:tr w:rsidR="00D81BC8" w:rsidRPr="00D81BC8" w14:paraId="606086DA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7CAA9DE0" w14:textId="75BEFD7A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7ACBB8BB" w14:textId="0D4B0164" w:rsidR="002D7AF0" w:rsidRPr="002D7AF0" w:rsidRDefault="002D7AF0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04F429C7" w14:textId="77777777" w:rsidR="00DF4E79" w:rsidRDefault="00DF4E79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Dyskusja</w:t>
            </w:r>
          </w:p>
          <w:p w14:paraId="3877A0CC" w14:textId="61BF5A32" w:rsidR="00CF146E" w:rsidRPr="00CF146E" w:rsidRDefault="00CF146E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16"/>
                <w:szCs w:val="16"/>
              </w:rPr>
            </w:pPr>
          </w:p>
        </w:tc>
      </w:tr>
      <w:tr w:rsidR="00D81BC8" w:rsidRPr="00D81BC8" w14:paraId="026981A3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722243BE" w14:textId="4E95CE53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12.</w:t>
            </w:r>
            <w:r w:rsidR="0084156B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2BE1E13F" w14:textId="6314CCA9" w:rsidR="002D7AF0" w:rsidRPr="002D7AF0" w:rsidRDefault="002D7AF0" w:rsidP="00746413">
            <w:pPr>
              <w:spacing w:after="0" w:line="240" w:lineRule="auto"/>
              <w:rPr>
                <w:rFonts w:ascii="Tw Cen MT" w:hAnsi="Tw Cen MT"/>
                <w:bCs/>
                <w:color w:val="FFFFFF" w:themeColor="background1"/>
                <w:sz w:val="16"/>
                <w:szCs w:val="16"/>
              </w:rPr>
            </w:pPr>
          </w:p>
          <w:p w14:paraId="278DB51B" w14:textId="28E31D25" w:rsidR="00DF4E79" w:rsidRPr="00D81BC8" w:rsidRDefault="00DF4E79" w:rsidP="00746413">
            <w:pPr>
              <w:spacing w:after="0" w:line="240" w:lineRule="auto"/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  <w:t>Obiad</w:t>
            </w:r>
          </w:p>
        </w:tc>
      </w:tr>
      <w:tr w:rsidR="00D81BC8" w:rsidRPr="00D81BC8" w14:paraId="0B75063D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249EFFDE" w14:textId="2334DF4E" w:rsidR="00DF4E79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lastRenderedPageBreak/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- 15.20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7C34041E" w14:textId="77777777" w:rsidR="00456FEF" w:rsidRPr="00D81BC8" w:rsidRDefault="00DF4E79" w:rsidP="00F179E2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Sesja III</w:t>
            </w: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2CA9D3B" w14:textId="377770ED" w:rsidR="00DF4E79" w:rsidRPr="00D81BC8" w:rsidRDefault="00DF4E79" w:rsidP="00F179E2">
            <w:pPr>
              <w:spacing w:after="0" w:line="240" w:lineRule="auto"/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  <w:u w:val="single"/>
              </w:rPr>
              <w:t>Moderator sesji:</w:t>
            </w:r>
            <w:r w:rsidRPr="00D81BC8">
              <w:rPr>
                <w:rFonts w:ascii="Tw Cen MT" w:hAnsi="Tw Cen MT" w:cs="DIN Pro Regular"/>
                <w:bCs/>
                <w:color w:val="FFFFFF" w:themeColor="background1"/>
                <w:sz w:val="28"/>
                <w:szCs w:val="28"/>
              </w:rPr>
              <w:t xml:space="preserve">   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 xml:space="preserve">     prof. dr hab. Andrzej K</w:t>
            </w:r>
            <w:r w:rsidR="00C6740E"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>.</w:t>
            </w:r>
            <w:r w:rsidRPr="00D81BC8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</w:rPr>
              <w:t xml:space="preserve"> Siwicki</w:t>
            </w:r>
          </w:p>
          <w:p w14:paraId="31FE7FAE" w14:textId="62C75709" w:rsidR="00DF4E79" w:rsidRPr="00D81BC8" w:rsidRDefault="00DF4E79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       </w:t>
            </w:r>
            <w:r w:rsidR="00D81BC8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                       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 Instytut Rybactwa Śródlądowego Zakład</w:t>
            </w:r>
            <w:r w:rsidR="00A23E54"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Ichtiopatologii i Ochrony Zdrowia Ryb w Żabieńcu</w:t>
            </w:r>
          </w:p>
        </w:tc>
      </w:tr>
      <w:tr w:rsidR="00D81BC8" w:rsidRPr="00D81BC8" w14:paraId="0CE96695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237D1C57" w14:textId="63312B3F" w:rsidR="008D28EA" w:rsidRPr="00D81BC8" w:rsidRDefault="00DF4E79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71057EB5" w14:textId="4C97BE96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Natalia Kurhaluk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Halina Tkachenko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D027D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Joanna Grudniewska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</w:p>
          <w:p w14:paraId="386A5422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Akademia Pomorska w Słupsku</w:t>
            </w:r>
          </w:p>
          <w:p w14:paraId="11B508B4" w14:textId="3E99EB74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Instytut Rybactwa Śródlądowego </w:t>
            </w:r>
            <w:r w:rsidRPr="00D81BC8">
              <w:rPr>
                <w:rFonts w:ascii="Tw Cen MT" w:hAnsi="Tw Cen MT" w:cs="DIN Pro Regular"/>
                <w:i/>
                <w:iCs/>
                <w:color w:val="FFFFFF" w:themeColor="background1"/>
                <w:sz w:val="28"/>
                <w:szCs w:val="28"/>
              </w:rPr>
              <w:t>Zakład Hodowli Ryb Łososiowatych w Rutkach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64B19D38" w14:textId="77777777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Markery stresu oksydacyjnego w wybranych tkankach troci wędrownej z klinicznymi objawami wrzodziejącej martwicy skóry</w:t>
            </w:r>
          </w:p>
        </w:tc>
      </w:tr>
      <w:tr w:rsidR="00D81BC8" w:rsidRPr="00D81BC8" w14:paraId="5AD2AC8D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7111118E" w14:textId="09BF9FDB" w:rsidR="008D28EA" w:rsidRPr="00D81BC8" w:rsidRDefault="00A51A5D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4.20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14.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2144" w:type="pct"/>
            <w:shd w:val="clear" w:color="auto" w:fill="auto"/>
          </w:tcPr>
          <w:p w14:paraId="36DB73F7" w14:textId="452C1D90" w:rsidR="008D28EA" w:rsidRPr="00D81BC8" w:rsidRDefault="008D28EA" w:rsidP="00746413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Times New Roman"/>
                <w:b/>
                <w:bCs/>
                <w:color w:val="FFFFFF" w:themeColor="background1"/>
                <w:sz w:val="28"/>
                <w:szCs w:val="28"/>
                <w:u w:val="single"/>
              </w:rPr>
              <w:t>Andrzej Posyniak</w:t>
            </w:r>
            <w:r w:rsidRPr="00D81BC8">
              <w:rPr>
                <w:rFonts w:ascii="Tw Cen MT" w:hAnsi="Tw Cen MT" w:cs="Times New Roman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Times New Roman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Iwona Matraszek-Żuchowska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Agnieszka Pękala-Safińska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Małgorzata Warenik-Bany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Tomasz Błądek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Maciej Durkalec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</w:t>
            </w:r>
            <w:r w:rsidR="00D027D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Tomasz Kiljanek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Piotr Jedziniak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D027D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Agnieszka Nawrocka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Sylwia Stypuła-Trębas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  <w:t xml:space="preserve">  </w:t>
            </w:r>
          </w:p>
          <w:p w14:paraId="2558DC41" w14:textId="77777777" w:rsidR="00456FEF" w:rsidRPr="00D81BC8" w:rsidRDefault="008D28EA" w:rsidP="00746413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  <w:t xml:space="preserve">Państwowy Instytut </w:t>
            </w:r>
            <w:proofErr w:type="spellStart"/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  <w:t>Weterynaryjny-PIB</w:t>
            </w:r>
            <w:proofErr w:type="spellEnd"/>
          </w:p>
          <w:p w14:paraId="5A1C76C8" w14:textId="77777777" w:rsidR="00456FEF" w:rsidRPr="00D81BC8" w:rsidRDefault="008D28EA" w:rsidP="00746413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  <w:t>w Puławach</w:t>
            </w:r>
          </w:p>
          <w:p w14:paraId="1BFC9C7B" w14:textId="5D0669FA" w:rsidR="008D28EA" w:rsidRPr="00D81BC8" w:rsidRDefault="008D28EA" w:rsidP="00746413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 w:cs="Times New Roman"/>
                <w:i/>
                <w:iCs/>
                <w:color w:val="FFFFFF" w:themeColor="background1"/>
                <w:sz w:val="28"/>
                <w:szCs w:val="28"/>
              </w:rPr>
              <w:t>Uniwersytet Przyrodniczy w Poznaniu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71EAE150" w14:textId="7DA16A3A" w:rsidR="008D28EA" w:rsidRPr="00D81BC8" w:rsidRDefault="008D28EA" w:rsidP="00D81BC8">
            <w:pPr>
              <w:pStyle w:val="Tekstpodstawowy"/>
              <w:spacing w:line="276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  <w:t>Badanie wpływu substancji skażających środowisko wodne na poziom hormonów płciowych w organizmie troci wędrownej</w:t>
            </w:r>
          </w:p>
        </w:tc>
      </w:tr>
      <w:tr w:rsidR="00D81BC8" w:rsidRPr="00D81BC8" w14:paraId="1CD5C7B1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5F328C0A" w14:textId="43981D01" w:rsidR="00C6740E" w:rsidRPr="00D81BC8" w:rsidRDefault="00C6740E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14.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4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2541E7ED" w14:textId="77777777" w:rsidR="00456FEF" w:rsidRPr="00D027D0" w:rsidRDefault="00C6740E" w:rsidP="00D81BC8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027D0">
              <w:rPr>
                <w:rFonts w:ascii="Tw Cen MT" w:hAnsi="Tw Cen MT" w:cs="DIN Pro Regular"/>
                <w:b/>
                <w:bCs/>
                <w:color w:val="FFFFFF" w:themeColor="background1"/>
                <w:sz w:val="28"/>
                <w:szCs w:val="28"/>
                <w:u w:val="single"/>
              </w:rPr>
              <w:t>Andrzej K. Siwicki</w:t>
            </w:r>
          </w:p>
          <w:p w14:paraId="3A2943FA" w14:textId="77777777" w:rsidR="00905BCA" w:rsidRPr="00D81BC8" w:rsidRDefault="00C6740E" w:rsidP="00D81BC8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Instytut Rybactwa Śródlądowego</w:t>
            </w:r>
          </w:p>
          <w:p w14:paraId="69F3FB34" w14:textId="34479B9A" w:rsidR="00456FEF" w:rsidRPr="00D81BC8" w:rsidRDefault="00C6740E" w:rsidP="00D81BC8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Zakład Ichtiopatologii i Ochrony Zdrowia Ryb</w:t>
            </w:r>
          </w:p>
          <w:p w14:paraId="31334E46" w14:textId="6C6B42F1" w:rsidR="00C6740E" w:rsidRPr="00D81BC8" w:rsidRDefault="00C6740E" w:rsidP="00D81BC8">
            <w:pPr>
              <w:pStyle w:val="Tekstpodstawowy"/>
              <w:spacing w:before="0" w:beforeAutospacing="0" w:after="0" w:afterAutospacing="0"/>
              <w:jc w:val="center"/>
              <w:rPr>
                <w:rFonts w:ascii="Tw Cen MT" w:hAnsi="Tw Cen MT" w:cs="Times New Roman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w Żabieńcu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184EA9D3" w14:textId="77777777" w:rsidR="00C6740E" w:rsidRPr="00D81BC8" w:rsidRDefault="00C6740E" w:rsidP="00D81BC8">
            <w:pPr>
              <w:pStyle w:val="Tekstpodstawowy"/>
              <w:spacing w:line="276" w:lineRule="auto"/>
              <w:jc w:val="both"/>
              <w:rPr>
                <w:rFonts w:ascii="Tw Cen MT" w:hAnsi="Tw Cen MT"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Wpływ skażenia środowiska i zmian klimatycznych na mechanizmy obronne i odporność przeciwzakaźną u troci</w:t>
            </w:r>
          </w:p>
        </w:tc>
      </w:tr>
      <w:tr w:rsidR="00D81BC8" w:rsidRPr="00D81BC8" w14:paraId="6CF7042F" w14:textId="77777777" w:rsidTr="00F66E2E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505A8214" w14:textId="32772D35" w:rsidR="008D28EA" w:rsidRPr="00D81BC8" w:rsidRDefault="00A51A5D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="00C6740E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1B3DD7CF" w14:textId="4876FD98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Tomasz Błądek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, Andrzej Posyniak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r w:rsidR="00D027D0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Agnieszka Pękala-Safińska</w:t>
            </w:r>
            <w:r w:rsidRPr="00D81BC8">
              <w:rPr>
                <w:rFonts w:ascii="Tw Cen MT" w:hAnsi="Tw Cen MT"/>
                <w:bCs/>
                <w:color w:val="FFFFFF" w:themeColor="background1"/>
                <w:sz w:val="28"/>
                <w:szCs w:val="28"/>
                <w:vertAlign w:val="superscript"/>
              </w:rPr>
              <w:t>2</w:t>
            </w:r>
          </w:p>
          <w:p w14:paraId="70027314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1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 xml:space="preserve">Państwowy Instytut </w:t>
            </w:r>
            <w:proofErr w:type="spellStart"/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Weterynaryjny-PIB</w:t>
            </w:r>
            <w:proofErr w:type="spellEnd"/>
          </w:p>
          <w:p w14:paraId="5E25B522" w14:textId="77777777" w:rsidR="00456FEF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w Puławach</w:t>
            </w:r>
          </w:p>
          <w:p w14:paraId="3B3D1C9F" w14:textId="2905CA11" w:rsidR="008D28EA" w:rsidRPr="00D81BC8" w:rsidRDefault="008D28EA" w:rsidP="00D81BC8">
            <w:pPr>
              <w:spacing w:after="0" w:line="240" w:lineRule="auto"/>
              <w:jc w:val="center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  <w:vertAlign w:val="superscript"/>
              </w:rPr>
              <w:t>2</w:t>
            </w:r>
            <w:r w:rsidRPr="00D81BC8">
              <w:rPr>
                <w:rFonts w:ascii="Tw Cen MT" w:hAnsi="Tw Cen MT"/>
                <w:i/>
                <w:iCs/>
                <w:color w:val="FFFFFF" w:themeColor="background1"/>
                <w:sz w:val="28"/>
                <w:szCs w:val="28"/>
              </w:rPr>
              <w:t>Uniwersytet Przyrodniczy w Poznaniu</w:t>
            </w:r>
          </w:p>
        </w:tc>
        <w:tc>
          <w:tcPr>
            <w:tcW w:w="2245" w:type="pct"/>
            <w:shd w:val="clear" w:color="auto" w:fill="auto"/>
            <w:vAlign w:val="center"/>
          </w:tcPr>
          <w:p w14:paraId="327FD40F" w14:textId="2B774B85" w:rsidR="008D28EA" w:rsidRPr="00D81BC8" w:rsidRDefault="008D28EA" w:rsidP="00D81BC8">
            <w:pPr>
              <w:spacing w:after="0" w:line="240" w:lineRule="auto"/>
              <w:jc w:val="both"/>
              <w:rPr>
                <w:rFonts w:ascii="Tw Cen MT" w:hAnsi="Tw Cen MT"/>
                <w:color w:val="FFFFFF" w:themeColor="background1"/>
                <w:sz w:val="28"/>
                <w:szCs w:val="28"/>
              </w:rPr>
            </w:pPr>
            <w:proofErr w:type="spellStart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>Witellogenina</w:t>
            </w:r>
            <w:proofErr w:type="spellEnd"/>
            <w:r w:rsidRPr="00D81BC8">
              <w:rPr>
                <w:rFonts w:ascii="Tw Cen MT" w:hAnsi="Tw Cen MT"/>
                <w:color w:val="FFFFFF" w:themeColor="background1"/>
                <w:sz w:val="28"/>
                <w:szCs w:val="28"/>
              </w:rPr>
              <w:t xml:space="preserve"> jako wskaźnik narażenia troci wędrownej na substancje zaburzające gospodarkę hormonalną. Doniesienie wstępne</w:t>
            </w:r>
          </w:p>
        </w:tc>
      </w:tr>
      <w:tr w:rsidR="00D81BC8" w:rsidRPr="00D81BC8" w14:paraId="510689FD" w14:textId="77777777" w:rsidTr="00D83720">
        <w:trPr>
          <w:cantSplit/>
        </w:trPr>
        <w:tc>
          <w:tcPr>
            <w:tcW w:w="611" w:type="pct"/>
            <w:shd w:val="clear" w:color="auto" w:fill="auto"/>
            <w:vAlign w:val="center"/>
          </w:tcPr>
          <w:p w14:paraId="5B687CE1" w14:textId="0F9544D9" w:rsidR="00A51A5D" w:rsidRPr="00D81BC8" w:rsidRDefault="00A51A5D" w:rsidP="000D23A6">
            <w:pPr>
              <w:spacing w:after="0" w:line="240" w:lineRule="auto"/>
              <w:jc w:val="center"/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5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2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="00D83720"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1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6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.</w:t>
            </w:r>
            <w:r w:rsidR="00AB0C81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  <w:r w:rsidRPr="00D81BC8">
              <w:rPr>
                <w:rFonts w:ascii="Tw Cen MT" w:hAnsi="Tw Cen MT"/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4389" w:type="pct"/>
            <w:gridSpan w:val="2"/>
            <w:shd w:val="clear" w:color="auto" w:fill="auto"/>
          </w:tcPr>
          <w:p w14:paraId="50E21882" w14:textId="77777777" w:rsidR="006D249B" w:rsidRPr="006D249B" w:rsidRDefault="006D249B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</w:p>
          <w:p w14:paraId="67D54F91" w14:textId="343ADAA1" w:rsidR="00456FEF" w:rsidRPr="00D81BC8" w:rsidRDefault="00A51A5D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  <w:u w:val="single"/>
              </w:rPr>
              <w:t>Dyskusja</w:t>
            </w:r>
          </w:p>
          <w:p w14:paraId="1F5667A7" w14:textId="77777777" w:rsidR="00A51A5D" w:rsidRDefault="00A51A5D" w:rsidP="00746413">
            <w:pPr>
              <w:spacing w:after="0" w:line="240" w:lineRule="auto"/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</w:pPr>
            <w:r w:rsidRPr="00D81BC8">
              <w:rPr>
                <w:rFonts w:ascii="Tw Cen MT" w:hAnsi="Tw Cen MT"/>
                <w:b/>
                <w:bCs/>
                <w:color w:val="FFFFFF" w:themeColor="background1"/>
                <w:sz w:val="28"/>
                <w:szCs w:val="28"/>
              </w:rPr>
              <w:t>Podsumowanie i zamknięcie konferencji</w:t>
            </w:r>
          </w:p>
          <w:p w14:paraId="528B9CAD" w14:textId="3D166611" w:rsidR="006D249B" w:rsidRPr="006D249B" w:rsidRDefault="006D249B" w:rsidP="00746413">
            <w:pPr>
              <w:spacing w:after="0" w:line="240" w:lineRule="auto"/>
              <w:rPr>
                <w:rFonts w:ascii="Tw Cen MT" w:hAnsi="Tw Cen MT"/>
                <w:color w:val="FFFFFF" w:themeColor="background1"/>
                <w:sz w:val="16"/>
                <w:szCs w:val="16"/>
                <w:u w:val="single"/>
              </w:rPr>
            </w:pPr>
          </w:p>
        </w:tc>
      </w:tr>
    </w:tbl>
    <w:p w14:paraId="02E89365" w14:textId="2F611269" w:rsidR="008D28EA" w:rsidRDefault="00A252C0">
      <w:pPr>
        <w:rPr>
          <w:rFonts w:ascii="Tw Cen MT" w:hAnsi="Tw Cen MT"/>
        </w:rPr>
      </w:pPr>
      <w:r>
        <w:rPr>
          <w:rFonts w:ascii="Tw Cen MT" w:hAnsi="Tw Cen MT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A1884F" wp14:editId="23454A29">
            <wp:simplePos x="0" y="0"/>
            <wp:positionH relativeFrom="column">
              <wp:posOffset>8146415</wp:posOffset>
            </wp:positionH>
            <wp:positionV relativeFrom="paragraph">
              <wp:posOffset>-851535</wp:posOffset>
            </wp:positionV>
            <wp:extent cx="1737846" cy="1796902"/>
            <wp:effectExtent l="0" t="0" r="0" b="0"/>
            <wp:wrapNone/>
            <wp:docPr id="11" name="Obraz 11" descr="Obraz zawierający ryba, ciemny, ryba z płetwami spiczastym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ryba, ciemny, ryba z płetwami spiczastymi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7846" cy="179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4157" w14:textId="100B26AF" w:rsidR="00945274" w:rsidRPr="00B059B2" w:rsidRDefault="00945274">
      <w:pPr>
        <w:rPr>
          <w:rFonts w:ascii="Tw Cen MT" w:hAnsi="Tw Cen MT"/>
        </w:rPr>
      </w:pPr>
    </w:p>
    <w:sectPr w:rsidR="00945274" w:rsidRPr="00B059B2" w:rsidSect="002D7AF0">
      <w:pgSz w:w="16838" w:h="11906" w:orient="landscape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DIN Pro Regular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E4640"/>
    <w:multiLevelType w:val="hybridMultilevel"/>
    <w:tmpl w:val="173EEDD0"/>
    <w:lvl w:ilvl="0" w:tplc="F2E4B00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BBA4564"/>
    <w:multiLevelType w:val="hybridMultilevel"/>
    <w:tmpl w:val="8B34CDE2"/>
    <w:lvl w:ilvl="0" w:tplc="551C64E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wMTAxNzU2MzUxMTBQ0lEKTi0uzszPAykwqQUAC04sYiwAAAA="/>
  </w:docVars>
  <w:rsids>
    <w:rsidRoot w:val="00341D40"/>
    <w:rsid w:val="0006219F"/>
    <w:rsid w:val="00073A00"/>
    <w:rsid w:val="000816EA"/>
    <w:rsid w:val="00084A72"/>
    <w:rsid w:val="000D2136"/>
    <w:rsid w:val="000D23A6"/>
    <w:rsid w:val="0015021C"/>
    <w:rsid w:val="001608CB"/>
    <w:rsid w:val="00190EB0"/>
    <w:rsid w:val="001A6CE5"/>
    <w:rsid w:val="001F27C3"/>
    <w:rsid w:val="002D12A6"/>
    <w:rsid w:val="002D5AB9"/>
    <w:rsid w:val="002D6773"/>
    <w:rsid w:val="002D7AF0"/>
    <w:rsid w:val="00341D40"/>
    <w:rsid w:val="003D7FFD"/>
    <w:rsid w:val="003E54D2"/>
    <w:rsid w:val="00441B7C"/>
    <w:rsid w:val="00456FEF"/>
    <w:rsid w:val="00465C95"/>
    <w:rsid w:val="004750EE"/>
    <w:rsid w:val="00475105"/>
    <w:rsid w:val="00547EC7"/>
    <w:rsid w:val="005D1B83"/>
    <w:rsid w:val="00602244"/>
    <w:rsid w:val="0061723F"/>
    <w:rsid w:val="00665C12"/>
    <w:rsid w:val="00667B86"/>
    <w:rsid w:val="006D249B"/>
    <w:rsid w:val="00705633"/>
    <w:rsid w:val="00746413"/>
    <w:rsid w:val="00752035"/>
    <w:rsid w:val="007F05BD"/>
    <w:rsid w:val="007F53A7"/>
    <w:rsid w:val="0083197E"/>
    <w:rsid w:val="0084156B"/>
    <w:rsid w:val="008B45AE"/>
    <w:rsid w:val="008D28EA"/>
    <w:rsid w:val="008E0331"/>
    <w:rsid w:val="008E27AE"/>
    <w:rsid w:val="008F077E"/>
    <w:rsid w:val="008F7C76"/>
    <w:rsid w:val="00905BCA"/>
    <w:rsid w:val="009253FA"/>
    <w:rsid w:val="00945274"/>
    <w:rsid w:val="00965BB5"/>
    <w:rsid w:val="00971D17"/>
    <w:rsid w:val="00992DBC"/>
    <w:rsid w:val="009E2ED0"/>
    <w:rsid w:val="009E5720"/>
    <w:rsid w:val="009E7DDC"/>
    <w:rsid w:val="00A23E54"/>
    <w:rsid w:val="00A252C0"/>
    <w:rsid w:val="00A428C9"/>
    <w:rsid w:val="00A51107"/>
    <w:rsid w:val="00A51A5D"/>
    <w:rsid w:val="00A708AD"/>
    <w:rsid w:val="00AB0C81"/>
    <w:rsid w:val="00AC0544"/>
    <w:rsid w:val="00AC36B2"/>
    <w:rsid w:val="00AD7C6B"/>
    <w:rsid w:val="00B059B2"/>
    <w:rsid w:val="00B41CB9"/>
    <w:rsid w:val="00B55ADA"/>
    <w:rsid w:val="00BD0181"/>
    <w:rsid w:val="00C34885"/>
    <w:rsid w:val="00C6740E"/>
    <w:rsid w:val="00C85A4E"/>
    <w:rsid w:val="00C97175"/>
    <w:rsid w:val="00CA43C7"/>
    <w:rsid w:val="00CF146E"/>
    <w:rsid w:val="00D027D0"/>
    <w:rsid w:val="00D13CA7"/>
    <w:rsid w:val="00D34479"/>
    <w:rsid w:val="00D434E7"/>
    <w:rsid w:val="00D51622"/>
    <w:rsid w:val="00D81BC8"/>
    <w:rsid w:val="00D83720"/>
    <w:rsid w:val="00DF4E79"/>
    <w:rsid w:val="00E52BB3"/>
    <w:rsid w:val="00E54581"/>
    <w:rsid w:val="00E6662D"/>
    <w:rsid w:val="00ED093A"/>
    <w:rsid w:val="00F179E2"/>
    <w:rsid w:val="00F23FEC"/>
    <w:rsid w:val="00F27BC5"/>
    <w:rsid w:val="00F441C2"/>
    <w:rsid w:val="00F5170E"/>
    <w:rsid w:val="00F66E2E"/>
    <w:rsid w:val="00F82867"/>
    <w:rsid w:val="00F8423C"/>
    <w:rsid w:val="00FB3E6B"/>
    <w:rsid w:val="00F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36c"/>
    </o:shapedefaults>
    <o:shapelayout v:ext="edit">
      <o:idmap v:ext="edit" data="1"/>
    </o:shapelayout>
  </w:shapeDefaults>
  <w:decimalSymbol w:val=","/>
  <w:listSeparator w:val=";"/>
  <w14:docId w14:val="71D574E2"/>
  <w15:docId w15:val="{F0460B37-87D9-4416-9528-93574576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5AB9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341D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60224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7F53A7"/>
    <w:pPr>
      <w:spacing w:before="100" w:beforeAutospacing="1" w:after="100" w:afterAutospacing="1" w:line="240" w:lineRule="auto"/>
    </w:pPr>
    <w:rPr>
      <w:rFonts w:cs="Calibri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7F53A7"/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A45E8-01A0-46E7-96CE-314A09CE6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661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konferencji</vt:lpstr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konferencji</dc:title>
  <dc:subject/>
  <dc:creator>Agnieszka Pękala-Safińska</dc:creator>
  <cp:keywords/>
  <dc:description/>
  <cp:lastModifiedBy>Jan Włodarek</cp:lastModifiedBy>
  <cp:revision>7</cp:revision>
  <dcterms:created xsi:type="dcterms:W3CDTF">2022-05-09T08:09:00Z</dcterms:created>
  <dcterms:modified xsi:type="dcterms:W3CDTF">2022-05-10T13:21:00Z</dcterms:modified>
</cp:coreProperties>
</file>